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BB609B" w:rsidRPr="00E566ED">
        <w:trPr>
          <w:trHeight w:hRule="exact" w:val="1528"/>
        </w:trPr>
        <w:tc>
          <w:tcPr>
            <w:tcW w:w="143" w:type="dxa"/>
          </w:tcPr>
          <w:p w:rsidR="00BB609B" w:rsidRDefault="00BB609B"/>
        </w:tc>
        <w:tc>
          <w:tcPr>
            <w:tcW w:w="285" w:type="dxa"/>
          </w:tcPr>
          <w:p w:rsidR="00BB609B" w:rsidRDefault="00BB609B"/>
        </w:tc>
        <w:tc>
          <w:tcPr>
            <w:tcW w:w="710" w:type="dxa"/>
          </w:tcPr>
          <w:p w:rsidR="00BB609B" w:rsidRDefault="00BB609B"/>
        </w:tc>
        <w:tc>
          <w:tcPr>
            <w:tcW w:w="1419" w:type="dxa"/>
          </w:tcPr>
          <w:p w:rsidR="00BB609B" w:rsidRDefault="00BB609B"/>
        </w:tc>
        <w:tc>
          <w:tcPr>
            <w:tcW w:w="1419" w:type="dxa"/>
          </w:tcPr>
          <w:p w:rsidR="00BB609B" w:rsidRDefault="00BB609B"/>
        </w:tc>
        <w:tc>
          <w:tcPr>
            <w:tcW w:w="710" w:type="dxa"/>
          </w:tcPr>
          <w:p w:rsidR="00BB609B" w:rsidRDefault="00BB609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both"/>
              <w:rPr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язык)», утв. приказом ректора ОмГА от 30.08.2021 №94.</w:t>
            </w:r>
          </w:p>
        </w:tc>
      </w:tr>
      <w:tr w:rsidR="00BB609B" w:rsidRPr="00E566ED">
        <w:trPr>
          <w:trHeight w:hRule="exact" w:val="138"/>
        </w:trPr>
        <w:tc>
          <w:tcPr>
            <w:tcW w:w="143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</w:tr>
      <w:tr w:rsidR="00BB609B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B609B" w:rsidRPr="00E566ED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BB609B" w:rsidRPr="00E566ED">
        <w:trPr>
          <w:trHeight w:hRule="exact" w:val="211"/>
        </w:trPr>
        <w:tc>
          <w:tcPr>
            <w:tcW w:w="143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</w:tr>
      <w:tr w:rsidR="00BB609B">
        <w:trPr>
          <w:trHeight w:hRule="exact" w:val="277"/>
        </w:trPr>
        <w:tc>
          <w:tcPr>
            <w:tcW w:w="143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B609B">
        <w:trPr>
          <w:trHeight w:hRule="exact" w:val="138"/>
        </w:trPr>
        <w:tc>
          <w:tcPr>
            <w:tcW w:w="143" w:type="dxa"/>
          </w:tcPr>
          <w:p w:rsidR="00BB609B" w:rsidRDefault="00BB609B"/>
        </w:tc>
        <w:tc>
          <w:tcPr>
            <w:tcW w:w="285" w:type="dxa"/>
          </w:tcPr>
          <w:p w:rsidR="00BB609B" w:rsidRDefault="00BB609B"/>
        </w:tc>
        <w:tc>
          <w:tcPr>
            <w:tcW w:w="710" w:type="dxa"/>
          </w:tcPr>
          <w:p w:rsidR="00BB609B" w:rsidRDefault="00BB609B"/>
        </w:tc>
        <w:tc>
          <w:tcPr>
            <w:tcW w:w="1419" w:type="dxa"/>
          </w:tcPr>
          <w:p w:rsidR="00BB609B" w:rsidRDefault="00BB609B"/>
        </w:tc>
        <w:tc>
          <w:tcPr>
            <w:tcW w:w="1419" w:type="dxa"/>
          </w:tcPr>
          <w:p w:rsidR="00BB609B" w:rsidRDefault="00BB609B"/>
        </w:tc>
        <w:tc>
          <w:tcPr>
            <w:tcW w:w="710" w:type="dxa"/>
          </w:tcPr>
          <w:p w:rsidR="00BB609B" w:rsidRDefault="00BB609B"/>
        </w:tc>
        <w:tc>
          <w:tcPr>
            <w:tcW w:w="426" w:type="dxa"/>
          </w:tcPr>
          <w:p w:rsidR="00BB609B" w:rsidRDefault="00BB609B"/>
        </w:tc>
        <w:tc>
          <w:tcPr>
            <w:tcW w:w="1277" w:type="dxa"/>
          </w:tcPr>
          <w:p w:rsidR="00BB609B" w:rsidRDefault="00BB609B"/>
        </w:tc>
        <w:tc>
          <w:tcPr>
            <w:tcW w:w="993" w:type="dxa"/>
          </w:tcPr>
          <w:p w:rsidR="00BB609B" w:rsidRDefault="00BB609B"/>
        </w:tc>
        <w:tc>
          <w:tcPr>
            <w:tcW w:w="2836" w:type="dxa"/>
          </w:tcPr>
          <w:p w:rsidR="00BB609B" w:rsidRDefault="00BB609B"/>
        </w:tc>
      </w:tr>
      <w:tr w:rsidR="00BB609B" w:rsidRPr="00E566ED">
        <w:trPr>
          <w:trHeight w:hRule="exact" w:val="277"/>
        </w:trPr>
        <w:tc>
          <w:tcPr>
            <w:tcW w:w="143" w:type="dxa"/>
          </w:tcPr>
          <w:p w:rsidR="00BB609B" w:rsidRDefault="00BB609B"/>
        </w:tc>
        <w:tc>
          <w:tcPr>
            <w:tcW w:w="285" w:type="dxa"/>
          </w:tcPr>
          <w:p w:rsidR="00BB609B" w:rsidRDefault="00BB609B"/>
        </w:tc>
        <w:tc>
          <w:tcPr>
            <w:tcW w:w="710" w:type="dxa"/>
          </w:tcPr>
          <w:p w:rsidR="00BB609B" w:rsidRDefault="00BB609B"/>
        </w:tc>
        <w:tc>
          <w:tcPr>
            <w:tcW w:w="1419" w:type="dxa"/>
          </w:tcPr>
          <w:p w:rsidR="00BB609B" w:rsidRDefault="00BB609B"/>
        </w:tc>
        <w:tc>
          <w:tcPr>
            <w:tcW w:w="1419" w:type="dxa"/>
          </w:tcPr>
          <w:p w:rsidR="00BB609B" w:rsidRDefault="00BB609B"/>
        </w:tc>
        <w:tc>
          <w:tcPr>
            <w:tcW w:w="710" w:type="dxa"/>
          </w:tcPr>
          <w:p w:rsidR="00BB609B" w:rsidRDefault="00BB609B"/>
        </w:tc>
        <w:tc>
          <w:tcPr>
            <w:tcW w:w="426" w:type="dxa"/>
          </w:tcPr>
          <w:p w:rsidR="00BB609B" w:rsidRDefault="00BB609B"/>
        </w:tc>
        <w:tc>
          <w:tcPr>
            <w:tcW w:w="1277" w:type="dxa"/>
          </w:tcPr>
          <w:p w:rsidR="00BB609B" w:rsidRDefault="00BB609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BB609B" w:rsidRPr="00E566ED">
        <w:trPr>
          <w:trHeight w:hRule="exact" w:val="138"/>
        </w:trPr>
        <w:tc>
          <w:tcPr>
            <w:tcW w:w="143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</w:tr>
      <w:tr w:rsidR="00BB609B">
        <w:trPr>
          <w:trHeight w:hRule="exact" w:val="277"/>
        </w:trPr>
        <w:tc>
          <w:tcPr>
            <w:tcW w:w="143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BB609B">
        <w:trPr>
          <w:trHeight w:hRule="exact" w:val="138"/>
        </w:trPr>
        <w:tc>
          <w:tcPr>
            <w:tcW w:w="143" w:type="dxa"/>
          </w:tcPr>
          <w:p w:rsidR="00BB609B" w:rsidRDefault="00BB609B"/>
        </w:tc>
        <w:tc>
          <w:tcPr>
            <w:tcW w:w="285" w:type="dxa"/>
          </w:tcPr>
          <w:p w:rsidR="00BB609B" w:rsidRDefault="00BB609B"/>
        </w:tc>
        <w:tc>
          <w:tcPr>
            <w:tcW w:w="710" w:type="dxa"/>
          </w:tcPr>
          <w:p w:rsidR="00BB609B" w:rsidRDefault="00BB609B"/>
        </w:tc>
        <w:tc>
          <w:tcPr>
            <w:tcW w:w="1419" w:type="dxa"/>
          </w:tcPr>
          <w:p w:rsidR="00BB609B" w:rsidRDefault="00BB609B"/>
        </w:tc>
        <w:tc>
          <w:tcPr>
            <w:tcW w:w="1419" w:type="dxa"/>
          </w:tcPr>
          <w:p w:rsidR="00BB609B" w:rsidRDefault="00BB609B"/>
        </w:tc>
        <w:tc>
          <w:tcPr>
            <w:tcW w:w="710" w:type="dxa"/>
          </w:tcPr>
          <w:p w:rsidR="00BB609B" w:rsidRDefault="00BB609B"/>
        </w:tc>
        <w:tc>
          <w:tcPr>
            <w:tcW w:w="426" w:type="dxa"/>
          </w:tcPr>
          <w:p w:rsidR="00BB609B" w:rsidRDefault="00BB609B"/>
        </w:tc>
        <w:tc>
          <w:tcPr>
            <w:tcW w:w="1277" w:type="dxa"/>
          </w:tcPr>
          <w:p w:rsidR="00BB609B" w:rsidRDefault="00BB609B"/>
        </w:tc>
        <w:tc>
          <w:tcPr>
            <w:tcW w:w="993" w:type="dxa"/>
          </w:tcPr>
          <w:p w:rsidR="00BB609B" w:rsidRDefault="00BB609B"/>
        </w:tc>
        <w:tc>
          <w:tcPr>
            <w:tcW w:w="2836" w:type="dxa"/>
          </w:tcPr>
          <w:p w:rsidR="00BB609B" w:rsidRDefault="00BB609B"/>
        </w:tc>
      </w:tr>
      <w:tr w:rsidR="00BB609B">
        <w:trPr>
          <w:trHeight w:hRule="exact" w:val="277"/>
        </w:trPr>
        <w:tc>
          <w:tcPr>
            <w:tcW w:w="143" w:type="dxa"/>
          </w:tcPr>
          <w:p w:rsidR="00BB609B" w:rsidRDefault="00BB609B"/>
        </w:tc>
        <w:tc>
          <w:tcPr>
            <w:tcW w:w="285" w:type="dxa"/>
          </w:tcPr>
          <w:p w:rsidR="00BB609B" w:rsidRDefault="00BB609B"/>
        </w:tc>
        <w:tc>
          <w:tcPr>
            <w:tcW w:w="710" w:type="dxa"/>
          </w:tcPr>
          <w:p w:rsidR="00BB609B" w:rsidRDefault="00BB609B"/>
        </w:tc>
        <w:tc>
          <w:tcPr>
            <w:tcW w:w="1419" w:type="dxa"/>
          </w:tcPr>
          <w:p w:rsidR="00BB609B" w:rsidRDefault="00BB609B"/>
        </w:tc>
        <w:tc>
          <w:tcPr>
            <w:tcW w:w="1419" w:type="dxa"/>
          </w:tcPr>
          <w:p w:rsidR="00BB609B" w:rsidRDefault="00BB609B"/>
        </w:tc>
        <w:tc>
          <w:tcPr>
            <w:tcW w:w="710" w:type="dxa"/>
          </w:tcPr>
          <w:p w:rsidR="00BB609B" w:rsidRDefault="00BB609B"/>
        </w:tc>
        <w:tc>
          <w:tcPr>
            <w:tcW w:w="426" w:type="dxa"/>
          </w:tcPr>
          <w:p w:rsidR="00BB609B" w:rsidRDefault="00BB609B"/>
        </w:tc>
        <w:tc>
          <w:tcPr>
            <w:tcW w:w="1277" w:type="dxa"/>
          </w:tcPr>
          <w:p w:rsidR="00BB609B" w:rsidRDefault="00BB609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BB609B">
        <w:trPr>
          <w:trHeight w:hRule="exact" w:val="277"/>
        </w:trPr>
        <w:tc>
          <w:tcPr>
            <w:tcW w:w="143" w:type="dxa"/>
          </w:tcPr>
          <w:p w:rsidR="00BB609B" w:rsidRDefault="00BB609B"/>
        </w:tc>
        <w:tc>
          <w:tcPr>
            <w:tcW w:w="285" w:type="dxa"/>
          </w:tcPr>
          <w:p w:rsidR="00BB609B" w:rsidRDefault="00BB609B"/>
        </w:tc>
        <w:tc>
          <w:tcPr>
            <w:tcW w:w="710" w:type="dxa"/>
          </w:tcPr>
          <w:p w:rsidR="00BB609B" w:rsidRDefault="00BB609B"/>
        </w:tc>
        <w:tc>
          <w:tcPr>
            <w:tcW w:w="1419" w:type="dxa"/>
          </w:tcPr>
          <w:p w:rsidR="00BB609B" w:rsidRDefault="00BB609B"/>
        </w:tc>
        <w:tc>
          <w:tcPr>
            <w:tcW w:w="1419" w:type="dxa"/>
          </w:tcPr>
          <w:p w:rsidR="00BB609B" w:rsidRDefault="00BB609B"/>
        </w:tc>
        <w:tc>
          <w:tcPr>
            <w:tcW w:w="710" w:type="dxa"/>
          </w:tcPr>
          <w:p w:rsidR="00BB609B" w:rsidRDefault="00BB609B"/>
        </w:tc>
        <w:tc>
          <w:tcPr>
            <w:tcW w:w="426" w:type="dxa"/>
          </w:tcPr>
          <w:p w:rsidR="00BB609B" w:rsidRDefault="00BB609B"/>
        </w:tc>
        <w:tc>
          <w:tcPr>
            <w:tcW w:w="1277" w:type="dxa"/>
          </w:tcPr>
          <w:p w:rsidR="00BB609B" w:rsidRDefault="00BB609B"/>
        </w:tc>
        <w:tc>
          <w:tcPr>
            <w:tcW w:w="993" w:type="dxa"/>
          </w:tcPr>
          <w:p w:rsidR="00BB609B" w:rsidRDefault="00BB609B"/>
        </w:tc>
        <w:tc>
          <w:tcPr>
            <w:tcW w:w="2836" w:type="dxa"/>
          </w:tcPr>
          <w:p w:rsidR="00BB609B" w:rsidRDefault="00BB609B"/>
        </w:tc>
      </w:tr>
      <w:tr w:rsidR="00BB609B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B609B">
        <w:trPr>
          <w:trHeight w:hRule="exact" w:val="775"/>
        </w:trPr>
        <w:tc>
          <w:tcPr>
            <w:tcW w:w="143" w:type="dxa"/>
          </w:tcPr>
          <w:p w:rsidR="00BB609B" w:rsidRDefault="00BB609B"/>
        </w:tc>
        <w:tc>
          <w:tcPr>
            <w:tcW w:w="285" w:type="dxa"/>
          </w:tcPr>
          <w:p w:rsidR="00BB609B" w:rsidRDefault="00BB609B"/>
        </w:tc>
        <w:tc>
          <w:tcPr>
            <w:tcW w:w="710" w:type="dxa"/>
          </w:tcPr>
          <w:p w:rsidR="00BB609B" w:rsidRDefault="00BB609B"/>
        </w:tc>
        <w:tc>
          <w:tcPr>
            <w:tcW w:w="1419" w:type="dxa"/>
          </w:tcPr>
          <w:p w:rsidR="00BB609B" w:rsidRDefault="00BB609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Детская литература</w:t>
            </w:r>
          </w:p>
          <w:p w:rsidR="00BB609B" w:rsidRDefault="007C0EF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К.М.06.01.02</w:t>
            </w:r>
          </w:p>
        </w:tc>
        <w:tc>
          <w:tcPr>
            <w:tcW w:w="2836" w:type="dxa"/>
          </w:tcPr>
          <w:p w:rsidR="00BB609B" w:rsidRDefault="00BB609B"/>
        </w:tc>
      </w:tr>
      <w:tr w:rsidR="00BB609B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B609B" w:rsidRPr="00E566ED">
        <w:trPr>
          <w:trHeight w:hRule="exact" w:val="1396"/>
        </w:trPr>
        <w:tc>
          <w:tcPr>
            <w:tcW w:w="143" w:type="dxa"/>
          </w:tcPr>
          <w:p w:rsidR="00BB609B" w:rsidRDefault="00BB609B"/>
        </w:tc>
        <w:tc>
          <w:tcPr>
            <w:tcW w:w="285" w:type="dxa"/>
          </w:tcPr>
          <w:p w:rsidR="00BB609B" w:rsidRDefault="00BB609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«Начальное образование и Иностранный язык (английский язык)»</w:t>
            </w:r>
          </w:p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B609B" w:rsidRPr="00E566ED">
        <w:trPr>
          <w:trHeight w:hRule="exact" w:val="138"/>
        </w:trPr>
        <w:tc>
          <w:tcPr>
            <w:tcW w:w="143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</w:tr>
      <w:tr w:rsidR="00BB609B" w:rsidRPr="00E566ED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BB609B" w:rsidRPr="00E566ED">
        <w:trPr>
          <w:trHeight w:hRule="exact" w:val="416"/>
        </w:trPr>
        <w:tc>
          <w:tcPr>
            <w:tcW w:w="143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</w:tr>
      <w:tr w:rsidR="00BB609B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B609B" w:rsidRDefault="00BB609B"/>
        </w:tc>
        <w:tc>
          <w:tcPr>
            <w:tcW w:w="426" w:type="dxa"/>
          </w:tcPr>
          <w:p w:rsidR="00BB609B" w:rsidRDefault="00BB609B"/>
        </w:tc>
        <w:tc>
          <w:tcPr>
            <w:tcW w:w="1277" w:type="dxa"/>
          </w:tcPr>
          <w:p w:rsidR="00BB609B" w:rsidRDefault="00BB609B"/>
        </w:tc>
        <w:tc>
          <w:tcPr>
            <w:tcW w:w="993" w:type="dxa"/>
          </w:tcPr>
          <w:p w:rsidR="00BB609B" w:rsidRDefault="00BB609B"/>
        </w:tc>
        <w:tc>
          <w:tcPr>
            <w:tcW w:w="2836" w:type="dxa"/>
          </w:tcPr>
          <w:p w:rsidR="00BB609B" w:rsidRDefault="00BB609B"/>
        </w:tc>
      </w:tr>
      <w:tr w:rsidR="00BB609B">
        <w:trPr>
          <w:trHeight w:hRule="exact" w:val="155"/>
        </w:trPr>
        <w:tc>
          <w:tcPr>
            <w:tcW w:w="143" w:type="dxa"/>
          </w:tcPr>
          <w:p w:rsidR="00BB609B" w:rsidRDefault="00BB609B"/>
        </w:tc>
        <w:tc>
          <w:tcPr>
            <w:tcW w:w="285" w:type="dxa"/>
          </w:tcPr>
          <w:p w:rsidR="00BB609B" w:rsidRDefault="00BB609B"/>
        </w:tc>
        <w:tc>
          <w:tcPr>
            <w:tcW w:w="710" w:type="dxa"/>
          </w:tcPr>
          <w:p w:rsidR="00BB609B" w:rsidRDefault="00BB609B"/>
        </w:tc>
        <w:tc>
          <w:tcPr>
            <w:tcW w:w="1419" w:type="dxa"/>
          </w:tcPr>
          <w:p w:rsidR="00BB609B" w:rsidRDefault="00BB609B"/>
        </w:tc>
        <w:tc>
          <w:tcPr>
            <w:tcW w:w="1419" w:type="dxa"/>
          </w:tcPr>
          <w:p w:rsidR="00BB609B" w:rsidRDefault="00BB609B"/>
        </w:tc>
        <w:tc>
          <w:tcPr>
            <w:tcW w:w="710" w:type="dxa"/>
          </w:tcPr>
          <w:p w:rsidR="00BB609B" w:rsidRDefault="00BB609B"/>
        </w:tc>
        <w:tc>
          <w:tcPr>
            <w:tcW w:w="426" w:type="dxa"/>
          </w:tcPr>
          <w:p w:rsidR="00BB609B" w:rsidRDefault="00BB609B"/>
        </w:tc>
        <w:tc>
          <w:tcPr>
            <w:tcW w:w="1277" w:type="dxa"/>
          </w:tcPr>
          <w:p w:rsidR="00BB609B" w:rsidRDefault="00BB609B"/>
        </w:tc>
        <w:tc>
          <w:tcPr>
            <w:tcW w:w="993" w:type="dxa"/>
          </w:tcPr>
          <w:p w:rsidR="00BB609B" w:rsidRDefault="00BB609B"/>
        </w:tc>
        <w:tc>
          <w:tcPr>
            <w:tcW w:w="2836" w:type="dxa"/>
          </w:tcPr>
          <w:p w:rsidR="00BB609B" w:rsidRDefault="00BB609B"/>
        </w:tc>
      </w:tr>
      <w:tr w:rsidR="00BB609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BB609B" w:rsidRPr="0067036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BB609B" w:rsidRPr="00670365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BB609B">
            <w:pPr>
              <w:rPr>
                <w:lang w:val="ru-RU"/>
              </w:rPr>
            </w:pPr>
          </w:p>
        </w:tc>
      </w:tr>
      <w:tr w:rsidR="00BB609B" w:rsidRPr="0067036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BB609B" w:rsidRPr="00670365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BB609B">
            <w:pPr>
              <w:rPr>
                <w:lang w:val="ru-RU"/>
              </w:rPr>
            </w:pPr>
          </w:p>
        </w:tc>
      </w:tr>
      <w:tr w:rsidR="00BB609B" w:rsidRPr="00670365">
        <w:trPr>
          <w:trHeight w:hRule="exact" w:val="124"/>
        </w:trPr>
        <w:tc>
          <w:tcPr>
            <w:tcW w:w="143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</w:tr>
      <w:tr w:rsidR="00BB609B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BB609B">
        <w:trPr>
          <w:trHeight w:hRule="exact" w:val="307"/>
        </w:trPr>
        <w:tc>
          <w:tcPr>
            <w:tcW w:w="143" w:type="dxa"/>
          </w:tcPr>
          <w:p w:rsidR="00BB609B" w:rsidRDefault="00BB609B"/>
        </w:tc>
        <w:tc>
          <w:tcPr>
            <w:tcW w:w="285" w:type="dxa"/>
          </w:tcPr>
          <w:p w:rsidR="00BB609B" w:rsidRDefault="00BB609B"/>
        </w:tc>
        <w:tc>
          <w:tcPr>
            <w:tcW w:w="710" w:type="dxa"/>
          </w:tcPr>
          <w:p w:rsidR="00BB609B" w:rsidRDefault="00BB609B"/>
        </w:tc>
        <w:tc>
          <w:tcPr>
            <w:tcW w:w="1419" w:type="dxa"/>
          </w:tcPr>
          <w:p w:rsidR="00BB609B" w:rsidRDefault="00BB609B"/>
        </w:tc>
        <w:tc>
          <w:tcPr>
            <w:tcW w:w="1419" w:type="dxa"/>
          </w:tcPr>
          <w:p w:rsidR="00BB609B" w:rsidRDefault="00BB609B"/>
        </w:tc>
        <w:tc>
          <w:tcPr>
            <w:tcW w:w="710" w:type="dxa"/>
          </w:tcPr>
          <w:p w:rsidR="00BB609B" w:rsidRDefault="00BB609B"/>
        </w:tc>
        <w:tc>
          <w:tcPr>
            <w:tcW w:w="426" w:type="dxa"/>
          </w:tcPr>
          <w:p w:rsidR="00BB609B" w:rsidRDefault="00BB609B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BB609B"/>
        </w:tc>
      </w:tr>
      <w:tr w:rsidR="00BB609B">
        <w:trPr>
          <w:trHeight w:hRule="exact" w:val="1851"/>
        </w:trPr>
        <w:tc>
          <w:tcPr>
            <w:tcW w:w="143" w:type="dxa"/>
          </w:tcPr>
          <w:p w:rsidR="00BB609B" w:rsidRDefault="00BB609B"/>
        </w:tc>
        <w:tc>
          <w:tcPr>
            <w:tcW w:w="285" w:type="dxa"/>
          </w:tcPr>
          <w:p w:rsidR="00BB609B" w:rsidRDefault="00BB609B"/>
        </w:tc>
        <w:tc>
          <w:tcPr>
            <w:tcW w:w="710" w:type="dxa"/>
          </w:tcPr>
          <w:p w:rsidR="00BB609B" w:rsidRDefault="00BB609B"/>
        </w:tc>
        <w:tc>
          <w:tcPr>
            <w:tcW w:w="1419" w:type="dxa"/>
          </w:tcPr>
          <w:p w:rsidR="00BB609B" w:rsidRDefault="00BB609B"/>
        </w:tc>
        <w:tc>
          <w:tcPr>
            <w:tcW w:w="1419" w:type="dxa"/>
          </w:tcPr>
          <w:p w:rsidR="00BB609B" w:rsidRDefault="00BB609B"/>
        </w:tc>
        <w:tc>
          <w:tcPr>
            <w:tcW w:w="710" w:type="dxa"/>
          </w:tcPr>
          <w:p w:rsidR="00BB609B" w:rsidRDefault="00BB609B"/>
        </w:tc>
        <w:tc>
          <w:tcPr>
            <w:tcW w:w="426" w:type="dxa"/>
          </w:tcPr>
          <w:p w:rsidR="00BB609B" w:rsidRDefault="00BB609B"/>
        </w:tc>
        <w:tc>
          <w:tcPr>
            <w:tcW w:w="1277" w:type="dxa"/>
          </w:tcPr>
          <w:p w:rsidR="00BB609B" w:rsidRDefault="00BB609B"/>
        </w:tc>
        <w:tc>
          <w:tcPr>
            <w:tcW w:w="993" w:type="dxa"/>
          </w:tcPr>
          <w:p w:rsidR="00BB609B" w:rsidRDefault="00BB609B"/>
        </w:tc>
        <w:tc>
          <w:tcPr>
            <w:tcW w:w="2836" w:type="dxa"/>
          </w:tcPr>
          <w:p w:rsidR="00BB609B" w:rsidRDefault="00BB609B"/>
        </w:tc>
      </w:tr>
      <w:tr w:rsidR="00BB609B">
        <w:trPr>
          <w:trHeight w:hRule="exact" w:val="277"/>
        </w:trPr>
        <w:tc>
          <w:tcPr>
            <w:tcW w:w="143" w:type="dxa"/>
          </w:tcPr>
          <w:p w:rsidR="00BB609B" w:rsidRDefault="00BB609B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B609B">
        <w:trPr>
          <w:trHeight w:hRule="exact" w:val="138"/>
        </w:trPr>
        <w:tc>
          <w:tcPr>
            <w:tcW w:w="143" w:type="dxa"/>
          </w:tcPr>
          <w:p w:rsidR="00BB609B" w:rsidRDefault="00BB609B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BB609B"/>
        </w:tc>
      </w:tr>
      <w:tr w:rsidR="00BB609B">
        <w:trPr>
          <w:trHeight w:hRule="exact" w:val="1666"/>
        </w:trPr>
        <w:tc>
          <w:tcPr>
            <w:tcW w:w="143" w:type="dxa"/>
          </w:tcPr>
          <w:p w:rsidR="00BB609B" w:rsidRDefault="00BB609B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6703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2019</w:t>
            </w:r>
            <w:r w:rsidR="007C0EF6"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BB609B" w:rsidRPr="00E566ED" w:rsidRDefault="00BB60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BB609B" w:rsidRPr="00E566ED" w:rsidRDefault="00BB60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BB609B" w:rsidRDefault="007C0EF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B609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BB609B" w:rsidRPr="00E566ED" w:rsidRDefault="00BB6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ф.н., доцент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Безденежных М.А.</w:t>
            </w:r>
          </w:p>
          <w:p w:rsidR="00BB609B" w:rsidRPr="00E566ED" w:rsidRDefault="00BB6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BB609B" w:rsidRPr="0067036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 w:rsid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BB609B" w:rsidRPr="00E566ED" w:rsidRDefault="007C0EF6">
      <w:pPr>
        <w:rPr>
          <w:sz w:val="0"/>
          <w:szCs w:val="0"/>
          <w:lang w:val="ru-RU"/>
        </w:rPr>
      </w:pPr>
      <w:r w:rsidRPr="00E566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609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B609B">
        <w:trPr>
          <w:trHeight w:hRule="exact" w:val="555"/>
        </w:trPr>
        <w:tc>
          <w:tcPr>
            <w:tcW w:w="9640" w:type="dxa"/>
          </w:tcPr>
          <w:p w:rsidR="00BB609B" w:rsidRDefault="00BB609B"/>
        </w:tc>
      </w:tr>
      <w:tr w:rsidR="00BB609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B609B" w:rsidRDefault="007C0EF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609B" w:rsidRPr="006703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B609B" w:rsidRPr="0067036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Иностранный язык (английский язык)»; форма обучения – заочная на 2021/2022 учебный год, утвержденным приказом ректора от 30.08.2021 №94;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«Детская литература» в течение 2021/2022 учебного года: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BB609B" w:rsidRPr="00E566ED" w:rsidRDefault="007C0EF6">
      <w:pPr>
        <w:rPr>
          <w:sz w:val="0"/>
          <w:szCs w:val="0"/>
          <w:lang w:val="ru-RU"/>
        </w:rPr>
      </w:pPr>
      <w:r w:rsidRPr="00E566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609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BB609B">
        <w:trPr>
          <w:trHeight w:hRule="exact" w:val="138"/>
        </w:trPr>
        <w:tc>
          <w:tcPr>
            <w:tcW w:w="9640" w:type="dxa"/>
          </w:tcPr>
          <w:p w:rsidR="00BB609B" w:rsidRDefault="00BB609B"/>
        </w:tc>
      </w:tr>
      <w:tr w:rsidR="00BB609B" w:rsidRPr="0067036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К.М.06.01.02 «Детская литература».</w:t>
            </w:r>
          </w:p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B609B" w:rsidRPr="00670365">
        <w:trPr>
          <w:trHeight w:hRule="exact" w:val="139"/>
        </w:trPr>
        <w:tc>
          <w:tcPr>
            <w:tcW w:w="964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</w:tr>
      <w:tr w:rsidR="00BB609B" w:rsidRPr="00670365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«Детская литература»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B609B" w:rsidRPr="006703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успешно взаимодействовать в различных ситуациях педагогического общения</w:t>
            </w:r>
          </w:p>
        </w:tc>
      </w:tr>
      <w:tr w:rsidR="00BB609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BB6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B609B" w:rsidRPr="006703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 виды, приемы и основные особенности слушания и чтения, говорения и письма как видов речевой деятельности</w:t>
            </w:r>
          </w:p>
        </w:tc>
      </w:tr>
      <w:tr w:rsidR="00BB609B" w:rsidRPr="006703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ПК-1.9 владеть приемами создания устных и письменных текстов различных жанров в процессе учебно-научного общения</w:t>
            </w:r>
          </w:p>
        </w:tc>
      </w:tr>
      <w:tr w:rsidR="00BB609B" w:rsidRPr="00670365">
        <w:trPr>
          <w:trHeight w:hRule="exact" w:val="277"/>
        </w:trPr>
        <w:tc>
          <w:tcPr>
            <w:tcW w:w="964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</w:tr>
      <w:tr w:rsidR="00BB609B" w:rsidRPr="006703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ПК-7</w:t>
            </w:r>
          </w:p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разрабатывать и реализовывать культурно-просветительские программы в соответствии с потребностями различных социальных групп</w:t>
            </w:r>
          </w:p>
        </w:tc>
      </w:tr>
      <w:tr w:rsidR="00BB609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BB6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B609B" w:rsidRPr="006703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ПК-7.1 знать принципы отбора содержания образовательных программ и элементов культурно-просветительской направленности в различных предметных областях</w:t>
            </w:r>
          </w:p>
        </w:tc>
      </w:tr>
      <w:tr w:rsidR="00BB609B" w:rsidRPr="006703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ПК-7.2 уметь проектировать содержание образовательных программ и элементов культурно-просветительской направленности в различных предметных областях</w:t>
            </w:r>
          </w:p>
        </w:tc>
      </w:tr>
      <w:tr w:rsidR="00BB609B" w:rsidRPr="006703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ПК-7.3 владеть современными технологиями реализации содержания проектируемых образовательных программ и  элементов культурно-просветительской направленности в различных предметных областях</w:t>
            </w:r>
          </w:p>
        </w:tc>
      </w:tr>
      <w:tr w:rsidR="00BB609B" w:rsidRPr="00670365">
        <w:trPr>
          <w:trHeight w:hRule="exact" w:val="277"/>
        </w:trPr>
        <w:tc>
          <w:tcPr>
            <w:tcW w:w="964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</w:tr>
      <w:tr w:rsidR="00BB609B" w:rsidRPr="006703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УК-4</w:t>
            </w:r>
          </w:p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BB609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BB6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B609B" w:rsidRPr="0067036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УК-4.13 владеть навыками коммуникации в иноязычной среде</w:t>
            </w:r>
          </w:p>
        </w:tc>
      </w:tr>
      <w:tr w:rsidR="00BB609B" w:rsidRPr="00670365">
        <w:trPr>
          <w:trHeight w:hRule="exact" w:val="416"/>
        </w:trPr>
        <w:tc>
          <w:tcPr>
            <w:tcW w:w="964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</w:tr>
      <w:tr w:rsidR="00BB609B" w:rsidRPr="006703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BB609B">
        <w:trPr>
          <w:trHeight w:hRule="exact" w:val="10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BB6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B609B" w:rsidRDefault="007C0E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К.М.06.01.02 «Детская литература»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«Дисциплины (модули)». Модуль "Содержание и</w:t>
            </w:r>
          </w:p>
        </w:tc>
      </w:tr>
    </w:tbl>
    <w:p w:rsidR="00BB609B" w:rsidRDefault="007C0EF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BB609B" w:rsidRPr="00670365">
        <w:trPr>
          <w:trHeight w:hRule="exact" w:val="13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методы обучения в предметных областях "Филология. Русский язык. Родной язык", "Филология. Литературное чтение. Литературное чтение на родном языке""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 w:rsidR="00BB609B" w:rsidRPr="00670365">
        <w:trPr>
          <w:trHeight w:hRule="exact" w:val="138"/>
        </w:trPr>
        <w:tc>
          <w:tcPr>
            <w:tcW w:w="397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</w:tr>
      <w:tr w:rsidR="00BB609B" w:rsidRPr="00670365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BB609B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09B" w:rsidRDefault="00BB609B"/>
        </w:tc>
      </w:tr>
      <w:tr w:rsidR="00BB609B" w:rsidRPr="0067036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09B" w:rsidRPr="00E566ED" w:rsidRDefault="00BB609B">
            <w:pPr>
              <w:rPr>
                <w:lang w:val="ru-RU"/>
              </w:rPr>
            </w:pPr>
          </w:p>
        </w:tc>
      </w:tr>
      <w:tr w:rsidR="00BB609B">
        <w:trPr>
          <w:trHeight w:hRule="exact" w:val="577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09B" w:rsidRPr="00E566ED" w:rsidRDefault="007C0EF6">
            <w:pPr>
              <w:spacing w:after="0" w:line="240" w:lineRule="auto"/>
              <w:jc w:val="center"/>
              <w:rPr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lang w:val="ru-RU"/>
              </w:rPr>
              <w:t>Детская психология</w:t>
            </w:r>
          </w:p>
          <w:p w:rsidR="00BB609B" w:rsidRPr="00E566ED" w:rsidRDefault="007C0EF6">
            <w:pPr>
              <w:spacing w:after="0" w:line="240" w:lineRule="auto"/>
              <w:jc w:val="center"/>
              <w:rPr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lang w:val="ru-RU"/>
              </w:rPr>
              <w:t>Практикум по выразительному чтению</w:t>
            </w:r>
          </w:p>
          <w:p w:rsidR="00BB609B" w:rsidRPr="00E566ED" w:rsidRDefault="007C0EF6">
            <w:pPr>
              <w:spacing w:after="0" w:line="240" w:lineRule="auto"/>
              <w:jc w:val="center"/>
              <w:rPr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lang w:val="ru-RU"/>
              </w:rPr>
              <w:t>Социальная педагогика и психология</w:t>
            </w:r>
          </w:p>
          <w:p w:rsidR="00BB609B" w:rsidRPr="00E566ED" w:rsidRDefault="007C0EF6">
            <w:pPr>
              <w:spacing w:after="0" w:line="240" w:lineRule="auto"/>
              <w:jc w:val="center"/>
              <w:rPr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lang w:val="ru-RU"/>
              </w:rPr>
              <w:t>Учебная (ознакомительная) практика</w:t>
            </w:r>
          </w:p>
          <w:p w:rsidR="00BB609B" w:rsidRPr="00E566ED" w:rsidRDefault="007C0EF6">
            <w:pPr>
              <w:spacing w:after="0" w:line="240" w:lineRule="auto"/>
              <w:jc w:val="center"/>
              <w:rPr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lang w:val="ru-RU"/>
              </w:rPr>
              <w:t>Методика преподавания русского языка</w:t>
            </w:r>
          </w:p>
          <w:p w:rsidR="00BB609B" w:rsidRPr="00E566ED" w:rsidRDefault="007C0EF6">
            <w:pPr>
              <w:spacing w:after="0" w:line="240" w:lineRule="auto"/>
              <w:jc w:val="center"/>
              <w:rPr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lang w:val="ru-RU"/>
              </w:rPr>
              <w:t>Педагогическое мастерство и педагогическая техника учителя начальных классов</w:t>
            </w:r>
          </w:p>
          <w:p w:rsidR="00BB609B" w:rsidRPr="00E566ED" w:rsidRDefault="007C0EF6">
            <w:pPr>
              <w:spacing w:after="0" w:line="240" w:lineRule="auto"/>
              <w:jc w:val="center"/>
              <w:rPr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lang w:val="ru-RU"/>
              </w:rPr>
              <w:t>Разработка и реализация культурно- просветительских программ</w:t>
            </w:r>
          </w:p>
          <w:p w:rsidR="00BB609B" w:rsidRPr="00E566ED" w:rsidRDefault="007C0EF6">
            <w:pPr>
              <w:spacing w:after="0" w:line="240" w:lineRule="auto"/>
              <w:jc w:val="center"/>
              <w:rPr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lang w:val="ru-RU"/>
              </w:rPr>
              <w:t>Технологии музыкального развития младших школьников</w:t>
            </w:r>
          </w:p>
          <w:p w:rsidR="00BB609B" w:rsidRPr="00E566ED" w:rsidRDefault="007C0EF6">
            <w:pPr>
              <w:spacing w:after="0" w:line="240" w:lineRule="auto"/>
              <w:jc w:val="center"/>
              <w:rPr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lang w:val="ru-RU"/>
              </w:rPr>
              <w:t>"Основы религиозных культур и светской этики" в начальной школе: содержание предмета, технологии обучения</w:t>
            </w:r>
          </w:p>
          <w:p w:rsidR="00BB609B" w:rsidRPr="00E566ED" w:rsidRDefault="007C0EF6">
            <w:pPr>
              <w:spacing w:after="0" w:line="240" w:lineRule="auto"/>
              <w:jc w:val="center"/>
              <w:rPr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lang w:val="ru-RU"/>
              </w:rPr>
              <w:t>Методика преподавания литературного чтения</w:t>
            </w:r>
          </w:p>
          <w:p w:rsidR="00BB609B" w:rsidRPr="00E566ED" w:rsidRDefault="007C0EF6">
            <w:pPr>
              <w:spacing w:after="0" w:line="240" w:lineRule="auto"/>
              <w:jc w:val="center"/>
              <w:rPr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(педагогическая) практика (преподавательская)</w:t>
            </w:r>
          </w:p>
          <w:p w:rsidR="00BB609B" w:rsidRPr="00E566ED" w:rsidRDefault="007C0EF6">
            <w:pPr>
              <w:spacing w:after="0" w:line="240" w:lineRule="auto"/>
              <w:jc w:val="center"/>
              <w:rPr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lang w:val="ru-RU"/>
              </w:rPr>
              <w:t>Технологии организации работы с родителями младших школьников</w:t>
            </w:r>
          </w:p>
          <w:p w:rsidR="00BB609B" w:rsidRPr="00E566ED" w:rsidRDefault="007C0EF6">
            <w:pPr>
              <w:spacing w:after="0" w:line="240" w:lineRule="auto"/>
              <w:jc w:val="center"/>
              <w:rPr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lang w:val="ru-RU"/>
              </w:rPr>
              <w:t>Учебная (технологическая) практика</w:t>
            </w:r>
          </w:p>
          <w:p w:rsidR="00BB609B" w:rsidRPr="00E566ED" w:rsidRDefault="007C0EF6">
            <w:pPr>
              <w:spacing w:after="0" w:line="240" w:lineRule="auto"/>
              <w:jc w:val="center"/>
              <w:rPr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lang w:val="ru-RU"/>
              </w:rPr>
              <w:t>Государственный экзамен</w:t>
            </w:r>
          </w:p>
          <w:p w:rsidR="00BB609B" w:rsidRPr="00E566ED" w:rsidRDefault="007C0EF6">
            <w:pPr>
              <w:spacing w:after="0" w:line="240" w:lineRule="auto"/>
              <w:jc w:val="center"/>
              <w:rPr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lang w:val="ru-RU"/>
              </w:rPr>
              <w:t>Защита выпускной квалификационной работы</w:t>
            </w:r>
          </w:p>
          <w:p w:rsidR="00BB609B" w:rsidRDefault="007C0E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(преддипломная) 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ПК-7, ПК-1, УК-4</w:t>
            </w:r>
          </w:p>
        </w:tc>
      </w:tr>
      <w:tr w:rsidR="00BB609B">
        <w:trPr>
          <w:trHeight w:hRule="exact" w:val="138"/>
        </w:trPr>
        <w:tc>
          <w:tcPr>
            <w:tcW w:w="3970" w:type="dxa"/>
          </w:tcPr>
          <w:p w:rsidR="00BB609B" w:rsidRDefault="00BB609B"/>
        </w:tc>
        <w:tc>
          <w:tcPr>
            <w:tcW w:w="3828" w:type="dxa"/>
          </w:tcPr>
          <w:p w:rsidR="00BB609B" w:rsidRDefault="00BB609B"/>
        </w:tc>
        <w:tc>
          <w:tcPr>
            <w:tcW w:w="852" w:type="dxa"/>
          </w:tcPr>
          <w:p w:rsidR="00BB609B" w:rsidRDefault="00BB609B"/>
        </w:tc>
        <w:tc>
          <w:tcPr>
            <w:tcW w:w="993" w:type="dxa"/>
          </w:tcPr>
          <w:p w:rsidR="00BB609B" w:rsidRDefault="00BB609B"/>
        </w:tc>
      </w:tr>
      <w:tr w:rsidR="00BB609B" w:rsidRPr="00670365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B609B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5 зачетных единиц – 180 академических часов</w:t>
            </w:r>
          </w:p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B609B">
        <w:trPr>
          <w:trHeight w:hRule="exact" w:val="138"/>
        </w:trPr>
        <w:tc>
          <w:tcPr>
            <w:tcW w:w="3970" w:type="dxa"/>
          </w:tcPr>
          <w:p w:rsidR="00BB609B" w:rsidRDefault="00BB609B"/>
        </w:tc>
        <w:tc>
          <w:tcPr>
            <w:tcW w:w="3828" w:type="dxa"/>
          </w:tcPr>
          <w:p w:rsidR="00BB609B" w:rsidRDefault="00BB609B"/>
        </w:tc>
        <w:tc>
          <w:tcPr>
            <w:tcW w:w="852" w:type="dxa"/>
          </w:tcPr>
          <w:p w:rsidR="00BB609B" w:rsidRDefault="00BB609B"/>
        </w:tc>
        <w:tc>
          <w:tcPr>
            <w:tcW w:w="993" w:type="dxa"/>
          </w:tcPr>
          <w:p w:rsidR="00BB609B" w:rsidRDefault="00BB609B"/>
        </w:tc>
      </w:tr>
      <w:tr w:rsidR="00BB609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B609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B609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609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609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B609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BB609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B609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BB609B">
        <w:trPr>
          <w:trHeight w:hRule="exact" w:val="138"/>
        </w:trPr>
        <w:tc>
          <w:tcPr>
            <w:tcW w:w="3970" w:type="dxa"/>
          </w:tcPr>
          <w:p w:rsidR="00BB609B" w:rsidRDefault="00BB609B"/>
        </w:tc>
        <w:tc>
          <w:tcPr>
            <w:tcW w:w="3828" w:type="dxa"/>
          </w:tcPr>
          <w:p w:rsidR="00BB609B" w:rsidRDefault="00BB609B"/>
        </w:tc>
        <w:tc>
          <w:tcPr>
            <w:tcW w:w="852" w:type="dxa"/>
          </w:tcPr>
          <w:p w:rsidR="00BB609B" w:rsidRDefault="00BB609B"/>
        </w:tc>
        <w:tc>
          <w:tcPr>
            <w:tcW w:w="993" w:type="dxa"/>
          </w:tcPr>
          <w:p w:rsidR="00BB609B" w:rsidRDefault="00BB609B"/>
        </w:tc>
      </w:tr>
      <w:tr w:rsidR="00BB609B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BB60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B609B" w:rsidRPr="00E566ED" w:rsidRDefault="00BB60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</w:tbl>
    <w:p w:rsidR="00BB609B" w:rsidRDefault="007C0EF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B60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B609B" w:rsidRPr="006703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Детская литература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</w:t>
            </w: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609B" w:rsidRPr="00E566ED" w:rsidRDefault="00BB609B">
            <w:pPr>
              <w:rPr>
                <w:lang w:val="ru-RU"/>
              </w:rPr>
            </w:pPr>
          </w:p>
        </w:tc>
      </w:tr>
      <w:tr w:rsidR="00BB60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Специфика детской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60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Устное народное творчество для детей и в детском чтении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60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Мифологические сюжеты и народные сказ- ки в детском чтении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60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Становление жанра литературной сказки в 19 веке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60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Специфика детской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B60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Устное народное творчество для детей и в детском чтении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B60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Мифологические сюжеты и народные сказ- ки в детском чтении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B60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Становление жанра литературной сказки в 19 веке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B60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Расцвет поэтической литературной сказки в 1 половине 19 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B60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 Пути развития детской литературы и круга детского чтения в 19 веке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B60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Отечественная и зарубежная детская литература на рубеже 19-20 веков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B60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Специфика детской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60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Расцвет поэтической литературной сказки в 1 половине 19 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609B" w:rsidRPr="006703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Детская литература ХХ -  ХХ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609B" w:rsidRPr="00E566ED" w:rsidRDefault="00BB609B">
            <w:pPr>
              <w:rPr>
                <w:lang w:val="ru-RU"/>
              </w:rPr>
            </w:pPr>
          </w:p>
        </w:tc>
      </w:tr>
      <w:tr w:rsidR="00BB609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Поэзия для детей и в детском чтении</w:t>
            </w:r>
          </w:p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половины 20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60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Поэзия для детей и в детском чтении</w:t>
            </w:r>
          </w:p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половины 20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B60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Поэзия для детей и в детском чтении</w:t>
            </w:r>
          </w:p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половины 20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B60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 10. Развитие жанра литературной сказки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B609B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11. Современная литературная сказка в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B60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 12. Научно-художественная и научно- познавательная детская литература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B60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13. Приключенческая литература для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B60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 по дисциплине "Детская литература"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B60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перед экзаменом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609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BB609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BB609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BB609B" w:rsidRPr="00670365">
        <w:trPr>
          <w:trHeight w:hRule="exact" w:val="329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BB609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BB609B" w:rsidRPr="00E566ED" w:rsidRDefault="007C0EF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</w:t>
            </w:r>
          </w:p>
        </w:tc>
      </w:tr>
    </w:tbl>
    <w:p w:rsidR="00BB609B" w:rsidRPr="00E566ED" w:rsidRDefault="007C0EF6">
      <w:pPr>
        <w:rPr>
          <w:sz w:val="0"/>
          <w:szCs w:val="0"/>
          <w:lang w:val="ru-RU"/>
        </w:rPr>
      </w:pPr>
      <w:r w:rsidRPr="00E566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609B" w:rsidRPr="00670365">
        <w:trPr>
          <w:trHeight w:hRule="exact" w:val="146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E56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B609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BB6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</w:tbl>
    <w:p w:rsidR="00BB609B" w:rsidRDefault="007C0EF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609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Темы лекционных занятий</w:t>
            </w:r>
          </w:p>
        </w:tc>
      </w:tr>
      <w:tr w:rsidR="00BB609B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Специфика детской литературы</w:t>
            </w:r>
          </w:p>
        </w:tc>
      </w:tr>
      <w:tr w:rsidR="00BB609B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BB609B"/>
        </w:tc>
      </w:tr>
      <w:tr w:rsidR="00BB609B" w:rsidRPr="00670365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Предмет, задачи, содержание курса «Детская литература»: русская и зарубежная. Межпредметные связи курса с литературоведением, историей, критикой, педагогикой и психологией. Понятие о специфике детской литературы. Реализация специфических осо- бенностей произведений детской литературы в художественной практике различных пи- сателей. Психолого-педагогическое и эстетическое своеобразие произведений, адресован- ных разным читательским группам. Круг детского чтения. Художественные критерии детской литературы. Роль иллюстрации в детской книге.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детской литературы для умственного, нравственного и эстетического развития ребенка.</w:t>
            </w:r>
          </w:p>
        </w:tc>
      </w:tr>
      <w:tr w:rsidR="00BB609B" w:rsidRPr="006703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Устное народное творчество для детей и в детском чтении</w:t>
            </w:r>
          </w:p>
        </w:tc>
      </w:tr>
      <w:tr w:rsidR="00BB609B" w:rsidRPr="0067036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народное творчество и народная педагогика. Детский фольклор. Изучение детского фольклора. Проблема классификации. Поэзия пестования. Потешный фольклор. Игровой фольклор. Поэтика малых фольклорных жанров: загадок, пословиц и поговорок.</w:t>
            </w:r>
          </w:p>
        </w:tc>
      </w:tr>
      <w:tr w:rsidR="00BB609B" w:rsidRPr="006703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Мифологические сюжеты и народные сказ-ки в детском чтении</w:t>
            </w:r>
          </w:p>
        </w:tc>
      </w:tr>
      <w:tr w:rsidR="00BB609B" w:rsidRPr="00670365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о мифе. Роль мифологических сюжетов в воспитании и развитии ребенка. Мифы Древней Греции. Мифы Древних славян. Герои и антигерои в мифах. Ге-роические песни и былины – производное мифологического и художественного сознания. Сюжетная связь народных сказок с первобытными мифами.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Воспитательное значение народных сказок. К. И. Чуковский о роли народной сказ-ки в становлении человека. Жанровые разновидности народных сказок. Волшебная сказка: общая характеристика, особенности, поэтичность образов, способностью героев активно бороться со злом и побеждать, роль волшебных персонажей и предметов. Стилистическое своеобразие волшебной сказки. Воспитательное значение волшебных сказок.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о животных. Особенности этого жанра: воплощение в образах зверей ти-пичных человеческих характеров; устойчивость характеристик; традиционность сюжетного построения.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Бытовые сказки. Положительные герои бытовых сказок: находчивый мужик, быва-лый солдат. Основные темы бытовых сказок. Юмористический характер, высмеивание глупости, лени, болтливости, жадности. Язык и стиль бытовых сказок.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 и приемы организации детского чтения народных сказок. Сборники ска-зок (Ф. Н. Афанасьев, В. Даль, В. П. Аникин и др.). Иллюстраторы народных сказок (И. Билибин, Т. Маврина, Ю. Васнецов, М. Беляева и др.).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сюжетов народных сказок Ш. Перро. Книга Ш. Перро «Сказки моей ма-тушки Гусыни» – основа для развития французской литературной сказки.</w:t>
            </w:r>
          </w:p>
        </w:tc>
      </w:tr>
      <w:tr w:rsidR="00BB609B" w:rsidRPr="006703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Становление жанра литературной сказки в 19 веке</w:t>
            </w:r>
          </w:p>
        </w:tc>
      </w:tr>
      <w:tr w:rsidR="00BB609B">
        <w:trPr>
          <w:trHeight w:hRule="exact" w:val="46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 «Детские и семейные сказки» братьев Гримм. Сохранение колорита на-родной немецкой сказки.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Немецкая романтическая традиция в сказках Э. Т. Гофмана и В. Гауфа. Поиск ро- мантиками эстетических образцов в фольклоре. Сочетание в сказках волшебного, фанта- стического с современной действительностью. Раскрытие мира человеческих страстей, пороков и добродетелей.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скандинавской литературной сказки. Переработка Г. Х. Андерсеном на-родных сказок. Сближение реального и сказочного миров в сказках Андерсена. Романти-ческие черты сказок. Своеобразие персонажей. Сатира в сказках. Познавательная и воспи- тательная ценность сказок. Влияние Андерсена на развитие литературной сказки. Попу- лярность его сказок у детей.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Жанровое своеобразие русской литературной сказки. Прозаические и поэтические литературные сказки 1 половины 19 века. Сказочная повесть А. Погорельского «Черная курица, или Подземные жители»: многомерность проблем, своеобразие сказочного мира, новаторство в области художественного характера, романтические мотивы в повести, пе- дагогическая направленность.</w:t>
            </w:r>
          </w:p>
          <w:p w:rsidR="00BB609B" w:rsidRDefault="007C0E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Научно-познавательные сказки В. Ф. Одоевского.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переработки народ-ных</w:t>
            </w:r>
          </w:p>
        </w:tc>
      </w:tr>
    </w:tbl>
    <w:p w:rsidR="00BB609B" w:rsidRDefault="007C0EF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609B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сюжетов в сказках Одоевского. Проблема воспитания маленьких детей в освещении В.Ф. Одоевского.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Поэтическое своеобразие сказки «Городок в табакерке».</w:t>
            </w:r>
          </w:p>
        </w:tc>
      </w:tr>
      <w:tr w:rsidR="00BB609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BB609B">
        <w:trPr>
          <w:trHeight w:hRule="exact" w:val="14"/>
        </w:trPr>
        <w:tc>
          <w:tcPr>
            <w:tcW w:w="9640" w:type="dxa"/>
          </w:tcPr>
          <w:p w:rsidR="00BB609B" w:rsidRDefault="00BB609B"/>
        </w:tc>
      </w:tr>
      <w:tr w:rsidR="00BB609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Поэзия для детей и в детском чтении</w:t>
            </w:r>
          </w:p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первой половины 20 в.</w:t>
            </w:r>
          </w:p>
        </w:tc>
      </w:tr>
      <w:tr w:rsidR="00BB609B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 поэтов довоенных десятилетий. К. И. Чуковский – поэт, сказочник, перево-дчик. Поэтический диалог с маленьким читателем. Литературно-критическая деятельность К. И. Чуковского в области детской литературы. Отношение писателя к литературе для детей, к детскому чтению. Наблюдения над психологией детей, восприятием ими художественного слова, обобщенные в книге «От двух до пяти». Малые жанры в поэзии Чуковского: перевертыши, прибаутки, стихи-загадки. Поэтика этих произведений. Их педагогическая ценность.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Поэтическая практика группы ОБЭРИУ (детские стихи Д. Хармса, А. Введенского, Ю. Владимирова).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Жанровое и тематическое многообразие поэтического творчества С. Я. Маршака. Фольклорные традиции в его творчестве. Созвучность стихов атмосфере эпохи. Поэтиче- ские энциклопедии для детей: «Веселое путешествие от А до Я», «Детки в клетке».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А. Барто в области теории и практики детской литературы. Краткость стиха, завершенность сюжета в стихах для самых маленьких. Сатира и юмор в стихах поэтессы. Создание поэтических циклов.</w:t>
            </w:r>
          </w:p>
          <w:p w:rsidR="00BB609B" w:rsidRDefault="007C0E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 Черный – сатирик и лирик детской поэзии. Непосредственность выражения дет-ских чувств, настроений.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основа произведений.</w:t>
            </w:r>
          </w:p>
        </w:tc>
      </w:tr>
      <w:tr w:rsidR="00BB609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BB609B">
        <w:trPr>
          <w:trHeight w:hRule="exact" w:val="146"/>
        </w:trPr>
        <w:tc>
          <w:tcPr>
            <w:tcW w:w="9640" w:type="dxa"/>
          </w:tcPr>
          <w:p w:rsidR="00BB609B" w:rsidRDefault="00BB609B"/>
        </w:tc>
      </w:tr>
      <w:tr w:rsidR="00BB609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Специфика детской литературы</w:t>
            </w:r>
          </w:p>
        </w:tc>
      </w:tr>
      <w:tr w:rsidR="00BB609B">
        <w:trPr>
          <w:trHeight w:hRule="exact" w:val="21"/>
        </w:trPr>
        <w:tc>
          <w:tcPr>
            <w:tcW w:w="9640" w:type="dxa"/>
          </w:tcPr>
          <w:p w:rsidR="00BB609B" w:rsidRDefault="00BB609B"/>
        </w:tc>
      </w:tr>
      <w:tr w:rsidR="00BB609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BB609B"/>
        </w:tc>
      </w:tr>
      <w:tr w:rsidR="00BB609B">
        <w:trPr>
          <w:trHeight w:hRule="exact" w:val="8"/>
        </w:trPr>
        <w:tc>
          <w:tcPr>
            <w:tcW w:w="9640" w:type="dxa"/>
          </w:tcPr>
          <w:p w:rsidR="00BB609B" w:rsidRDefault="00BB609B"/>
        </w:tc>
      </w:tr>
      <w:tr w:rsidR="00BB609B" w:rsidRPr="0067036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Расцвет поэтической литературной сказки в 1 половине 19 века</w:t>
            </w:r>
          </w:p>
        </w:tc>
      </w:tr>
      <w:tr w:rsidR="00BB609B" w:rsidRPr="00670365">
        <w:trPr>
          <w:trHeight w:hRule="exact" w:val="21"/>
        </w:trPr>
        <w:tc>
          <w:tcPr>
            <w:tcW w:w="964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</w:tr>
      <w:tr w:rsidR="00BB609B" w:rsidRPr="00670365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Поэтическое соревнование В. Жуковского и А. С. Пушкина. Влияние дискуссии о народности на становление поэтической литературной сказки. Сказки А.С. Пушкина – новый шаг в освоении жанра. Их связь с русским и зарубежным фольклором. Сказки- новеллы («Сказка о попе и работнике его Балде», «Сказка о золотом петушке», «Сказка о рыбаке и рыбке») и сказки-поэмы («Сказка о царе Салтане», «Сказка о мертвой царевне и семи богатырях»). Прямое выражение в сказках авторского идеала. Роль произведений А. С. Пушкина в нравственно-эстетическом воспитании детей.</w:t>
            </w:r>
          </w:p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Оригинальная авторская сказка П. П. Ершова «Конек-Горбунок» – дальнейшее раз-витие жанра. Народные и литературные источники сказки. Поэтика сказки. Отражение народных идеалов храбрости, искренности, доброты. Волшебные образы в сказке. Орга- низация работы со сказкой П. П. Ершова в детском саду</w:t>
            </w:r>
          </w:p>
        </w:tc>
      </w:tr>
    </w:tbl>
    <w:p w:rsidR="00BB609B" w:rsidRPr="00E566ED" w:rsidRDefault="007C0EF6">
      <w:pPr>
        <w:rPr>
          <w:sz w:val="0"/>
          <w:szCs w:val="0"/>
          <w:lang w:val="ru-RU"/>
        </w:rPr>
      </w:pPr>
      <w:r w:rsidRPr="00E566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B609B" w:rsidRPr="0067036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BB6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B609B" w:rsidRPr="00670365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«Детская литература» / Безденежных М.А.. – Омск: Изд-во Омской гуманитарной академии, 2021.</w:t>
            </w:r>
          </w:p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B609B" w:rsidRPr="00670365">
        <w:trPr>
          <w:trHeight w:hRule="exact" w:val="138"/>
        </w:trPr>
        <w:tc>
          <w:tcPr>
            <w:tcW w:w="285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</w:tr>
      <w:tr w:rsidR="00BB609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B609B" w:rsidRPr="0067036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Детская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литература: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Неживая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66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978-5-4497-0113-8.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66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66ED">
              <w:rPr>
                <w:lang w:val="ru-RU"/>
              </w:rPr>
              <w:t xml:space="preserve"> </w:t>
            </w:r>
            <w:hyperlink r:id="rId4" w:history="1">
              <w:r w:rsidR="00FD35D7">
                <w:rPr>
                  <w:rStyle w:val="a3"/>
                  <w:lang w:val="ru-RU"/>
                </w:rPr>
                <w:t>http://www.iprbookshop.ru/85810.html</w:t>
              </w:r>
            </w:hyperlink>
            <w:r w:rsidRPr="00E566ED">
              <w:rPr>
                <w:lang w:val="ru-RU"/>
              </w:rPr>
              <w:t xml:space="preserve"> </w:t>
            </w:r>
          </w:p>
        </w:tc>
      </w:tr>
      <w:tr w:rsidR="00BB609B" w:rsidRPr="0067036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Детская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Минералова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333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66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978-5-534-00343-7.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66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66ED">
              <w:rPr>
                <w:lang w:val="ru-RU"/>
              </w:rPr>
              <w:t xml:space="preserve"> </w:t>
            </w:r>
            <w:hyperlink r:id="rId5" w:history="1">
              <w:r w:rsidR="00FD35D7">
                <w:rPr>
                  <w:rStyle w:val="a3"/>
                  <w:lang w:val="ru-RU"/>
                </w:rPr>
                <w:t>https://urait.ru/bcode/433364</w:t>
              </w:r>
            </w:hyperlink>
            <w:r w:rsidRPr="00E566ED">
              <w:rPr>
                <w:lang w:val="ru-RU"/>
              </w:rPr>
              <w:t xml:space="preserve"> </w:t>
            </w:r>
          </w:p>
        </w:tc>
      </w:tr>
      <w:tr w:rsidR="00BB609B">
        <w:trPr>
          <w:trHeight w:hRule="exact" w:val="277"/>
        </w:trPr>
        <w:tc>
          <w:tcPr>
            <w:tcW w:w="285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B609B" w:rsidRPr="0067036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Иллюстрирование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сказочной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детей: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Кириллова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Волгоград: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Волгоградский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социально-педагогический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«Перемена»,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173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66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66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66ED">
              <w:rPr>
                <w:lang w:val="ru-RU"/>
              </w:rPr>
              <w:t xml:space="preserve"> </w:t>
            </w:r>
            <w:hyperlink r:id="rId6" w:history="1">
              <w:r w:rsidR="00FD35D7">
                <w:rPr>
                  <w:rStyle w:val="a3"/>
                  <w:lang w:val="ru-RU"/>
                </w:rPr>
                <w:t>http://www.iprbookshop.ru/44319.html</w:t>
              </w:r>
            </w:hyperlink>
            <w:r w:rsidRPr="00E566ED">
              <w:rPr>
                <w:lang w:val="ru-RU"/>
              </w:rPr>
              <w:t xml:space="preserve"> </w:t>
            </w:r>
          </w:p>
        </w:tc>
      </w:tr>
      <w:tr w:rsidR="00BB609B" w:rsidRPr="00670365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BB609B">
            <w:pPr>
              <w:rPr>
                <w:lang w:val="ru-RU"/>
              </w:rPr>
            </w:pPr>
          </w:p>
        </w:tc>
      </w:tr>
      <w:tr w:rsidR="00BB609B" w:rsidRPr="0067036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Детская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Светловская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Пиче-оол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193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66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978-5-534-06716-3.</w:t>
            </w:r>
            <w:r w:rsidRPr="00E566ED">
              <w:rPr>
                <w:lang w:val="ru-RU"/>
              </w:rPr>
              <w:t xml:space="preserve"> 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66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66ED">
              <w:rPr>
                <w:lang w:val="ru-RU"/>
              </w:rPr>
              <w:t xml:space="preserve"> </w:t>
            </w:r>
            <w:hyperlink r:id="rId7" w:history="1">
              <w:r w:rsidR="00FD35D7">
                <w:rPr>
                  <w:rStyle w:val="a3"/>
                  <w:lang w:val="ru-RU"/>
                </w:rPr>
                <w:t>https://urait.ru/bcode/441109</w:t>
              </w:r>
            </w:hyperlink>
            <w:r w:rsidRPr="00E566ED">
              <w:rPr>
                <w:lang w:val="ru-RU"/>
              </w:rPr>
              <w:t xml:space="preserve"> </w:t>
            </w:r>
          </w:p>
        </w:tc>
      </w:tr>
      <w:tr w:rsidR="00BB609B" w:rsidRPr="0067036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BB609B" w:rsidRPr="00E566ED">
        <w:trPr>
          <w:trHeight w:hRule="exact" w:val="47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FD35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FD35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FD35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FD35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FD35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566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E566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FD35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FD35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FD35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FD35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FD35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FD35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FD35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</w:t>
            </w:r>
          </w:p>
        </w:tc>
      </w:tr>
    </w:tbl>
    <w:p w:rsidR="00BB609B" w:rsidRPr="00E566ED" w:rsidRDefault="007C0EF6">
      <w:pPr>
        <w:rPr>
          <w:sz w:val="0"/>
          <w:szCs w:val="0"/>
          <w:lang w:val="ru-RU"/>
        </w:rPr>
      </w:pPr>
      <w:r w:rsidRPr="00E566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609B" w:rsidRPr="00E566ED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BB609B" w:rsidRPr="00E566E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BB609B" w:rsidRPr="00E566ED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</w:t>
            </w:r>
          </w:p>
        </w:tc>
      </w:tr>
    </w:tbl>
    <w:p w:rsidR="00BB609B" w:rsidRPr="00E566ED" w:rsidRDefault="007C0EF6">
      <w:pPr>
        <w:rPr>
          <w:sz w:val="0"/>
          <w:szCs w:val="0"/>
          <w:lang w:val="ru-RU"/>
        </w:rPr>
      </w:pPr>
      <w:r w:rsidRPr="00E566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609B" w:rsidRPr="00E566ED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BB609B" w:rsidRPr="00E566E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BB609B" w:rsidRPr="00E566E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BB609B" w:rsidRPr="00E566ED" w:rsidRDefault="00BB6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BB609B" w:rsidRDefault="007C0E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BB609B" w:rsidRDefault="007C0E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BB609B" w:rsidRPr="00E566ED" w:rsidRDefault="00BB6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BB609B" w:rsidRPr="00E566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566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Pr="00E566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B609B" w:rsidRPr="00E566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2" w:history="1">
              <w:r w:rsidR="00FD35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BB609B" w:rsidRPr="00E566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3" w:history="1">
              <w:r w:rsidR="00FD35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BB609B" w:rsidRPr="00E566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BB609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FD35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BB609B" w:rsidRPr="00E566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5" w:history="1">
              <w:r w:rsidR="00FD35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BB609B" w:rsidRPr="00E566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6" w:history="1">
              <w:r w:rsidR="00FD35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BB609B" w:rsidRPr="00E566E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7" w:history="1">
              <w:r w:rsidR="00FD35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BB609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Default="007C0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BB609B" w:rsidRPr="00E566ED">
        <w:trPr>
          <w:trHeight w:hRule="exact" w:val="434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</w:t>
            </w:r>
          </w:p>
        </w:tc>
      </w:tr>
    </w:tbl>
    <w:p w:rsidR="00BB609B" w:rsidRPr="00E566ED" w:rsidRDefault="007C0EF6">
      <w:pPr>
        <w:rPr>
          <w:sz w:val="0"/>
          <w:szCs w:val="0"/>
          <w:lang w:val="ru-RU"/>
        </w:rPr>
      </w:pPr>
      <w:r w:rsidRPr="00E566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609B" w:rsidRPr="00E566ED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информационные технологии: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BB609B" w:rsidRPr="00E566ED">
        <w:trPr>
          <w:trHeight w:hRule="exact" w:val="277"/>
        </w:trPr>
        <w:tc>
          <w:tcPr>
            <w:tcW w:w="9640" w:type="dxa"/>
          </w:tcPr>
          <w:p w:rsidR="00BB609B" w:rsidRPr="00E566ED" w:rsidRDefault="00BB609B">
            <w:pPr>
              <w:rPr>
                <w:lang w:val="ru-RU"/>
              </w:rPr>
            </w:pPr>
          </w:p>
        </w:tc>
      </w:tr>
      <w:tr w:rsidR="00BB609B" w:rsidRPr="00E566E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BB609B" w:rsidRPr="00E566ED">
        <w:trPr>
          <w:trHeight w:hRule="exact" w:val="11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566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E566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E566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</w:tbl>
    <w:p w:rsidR="00BB609B" w:rsidRPr="00E566ED" w:rsidRDefault="007C0EF6">
      <w:pPr>
        <w:rPr>
          <w:sz w:val="0"/>
          <w:szCs w:val="0"/>
          <w:lang w:val="ru-RU"/>
        </w:rPr>
      </w:pPr>
      <w:r w:rsidRPr="00E566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609B" w:rsidRPr="00E566E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BB609B" w:rsidRPr="00E566ED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609B" w:rsidRPr="00E566ED" w:rsidRDefault="007C0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566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E566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E566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566E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.,</w:t>
              </w:r>
            </w:hyperlink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56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BB609B" w:rsidRPr="00E566ED" w:rsidRDefault="00BB609B">
      <w:pPr>
        <w:rPr>
          <w:lang w:val="ru-RU"/>
        </w:rPr>
      </w:pPr>
    </w:p>
    <w:sectPr w:rsidR="00BB609B" w:rsidRPr="00E566ED" w:rsidSect="005F479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24B85"/>
    <w:rsid w:val="001F0BC7"/>
    <w:rsid w:val="005F4792"/>
    <w:rsid w:val="00670365"/>
    <w:rsid w:val="007C0EF6"/>
    <w:rsid w:val="008D6CD3"/>
    <w:rsid w:val="00BB609B"/>
    <w:rsid w:val="00D31453"/>
    <w:rsid w:val="00E209E2"/>
    <w:rsid w:val="00E40341"/>
    <w:rsid w:val="00E566ED"/>
    <w:rsid w:val="00F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434E55-91D8-4C3B-9C43-78664A26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E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3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vernment.ru" TargetMode="External"/><Relationship Id="rId7" Type="http://schemas.openxmlformats.org/officeDocument/2006/relationships/hyperlink" Target="https://urait.ru/bcode/441109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.,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44319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33364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iprbookshop.ru/85810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president.kremlin.ru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6596</Words>
  <Characters>37599</Characters>
  <Application>Microsoft Office Word</Application>
  <DocSecurity>0</DocSecurity>
  <Lines>313</Lines>
  <Paragraphs>88</Paragraphs>
  <ScaleCrop>false</ScaleCrop>
  <Company>diakov.net</Company>
  <LinksUpToDate>false</LinksUpToDate>
  <CharactersWithSpaces>44107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2021-2022_ФГОС3++2021_Бак-ЗФО-ПО2(НОиИЯ)(21)_plx_Детская литература</dc:title>
  <dc:creator>FastReport.NET</dc:creator>
  <cp:lastModifiedBy>Mark Bernstorf</cp:lastModifiedBy>
  <cp:revision>7</cp:revision>
  <dcterms:created xsi:type="dcterms:W3CDTF">2021-09-20T04:58:00Z</dcterms:created>
  <dcterms:modified xsi:type="dcterms:W3CDTF">2022-11-13T19:24:00Z</dcterms:modified>
</cp:coreProperties>
</file>